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6622" w14:textId="77777777" w:rsidR="00681C97" w:rsidRDefault="00681C97" w:rsidP="00681C97">
      <w:pPr>
        <w:spacing w:before="80"/>
        <w:ind w:left="1579" w:right="1577"/>
        <w:jc w:val="center"/>
        <w:rPr>
          <w:b/>
          <w:sz w:val="28"/>
        </w:rPr>
      </w:pPr>
      <w:r>
        <w:rPr>
          <w:b/>
          <w:sz w:val="28"/>
        </w:rPr>
        <w:t>EAGLE</w:t>
      </w:r>
      <w:r>
        <w:rPr>
          <w:b/>
          <w:spacing w:val="-14"/>
          <w:sz w:val="28"/>
        </w:rPr>
        <w:t xml:space="preserve"> </w:t>
      </w:r>
      <w:r>
        <w:rPr>
          <w:b/>
          <w:sz w:val="28"/>
        </w:rPr>
        <w:t>FIELD</w:t>
      </w:r>
      <w:r>
        <w:rPr>
          <w:b/>
          <w:spacing w:val="-14"/>
          <w:sz w:val="28"/>
        </w:rPr>
        <w:t xml:space="preserve"> </w:t>
      </w:r>
      <w:r>
        <w:rPr>
          <w:b/>
          <w:sz w:val="28"/>
        </w:rPr>
        <w:t>WATER</w:t>
      </w:r>
      <w:r>
        <w:rPr>
          <w:b/>
          <w:spacing w:val="-14"/>
          <w:sz w:val="28"/>
        </w:rPr>
        <w:t xml:space="preserve"> </w:t>
      </w:r>
      <w:r>
        <w:rPr>
          <w:b/>
          <w:sz w:val="28"/>
        </w:rPr>
        <w:t xml:space="preserve">DISTRICT </w:t>
      </w:r>
      <w:r>
        <w:rPr>
          <w:b/>
          <w:spacing w:val="-2"/>
          <w:sz w:val="28"/>
        </w:rPr>
        <w:t>MEETING</w:t>
      </w:r>
    </w:p>
    <w:p w14:paraId="1D96D256" w14:textId="7F906745" w:rsidR="00681C97" w:rsidRDefault="008805D9" w:rsidP="00681C97">
      <w:pPr>
        <w:spacing w:line="480" w:lineRule="auto"/>
        <w:ind w:left="2900" w:right="2898"/>
        <w:jc w:val="center"/>
        <w:rPr>
          <w:b/>
          <w:sz w:val="28"/>
        </w:rPr>
      </w:pPr>
      <w:r>
        <w:rPr>
          <w:b/>
          <w:sz w:val="28"/>
        </w:rPr>
        <w:t>March</w:t>
      </w:r>
      <w:r w:rsidR="00681C97">
        <w:rPr>
          <w:b/>
          <w:spacing w:val="-20"/>
          <w:sz w:val="28"/>
        </w:rPr>
        <w:t xml:space="preserve"> </w:t>
      </w:r>
      <w:r w:rsidR="00681C97">
        <w:rPr>
          <w:b/>
          <w:sz w:val="28"/>
        </w:rPr>
        <w:t>1</w:t>
      </w:r>
      <w:r>
        <w:rPr>
          <w:b/>
          <w:sz w:val="28"/>
        </w:rPr>
        <w:t>8</w:t>
      </w:r>
      <w:r w:rsidR="00681C97">
        <w:rPr>
          <w:b/>
          <w:sz w:val="28"/>
        </w:rPr>
        <w:t>,</w:t>
      </w:r>
      <w:r w:rsidR="00681C97">
        <w:rPr>
          <w:b/>
          <w:spacing w:val="-20"/>
          <w:sz w:val="28"/>
        </w:rPr>
        <w:t xml:space="preserve"> </w:t>
      </w:r>
      <w:r w:rsidR="00681C97">
        <w:rPr>
          <w:b/>
          <w:sz w:val="28"/>
        </w:rPr>
        <w:t>202</w:t>
      </w:r>
      <w:r>
        <w:rPr>
          <w:b/>
          <w:sz w:val="28"/>
        </w:rPr>
        <w:t>5</w:t>
      </w:r>
      <w:r w:rsidR="00681C97">
        <w:rPr>
          <w:b/>
          <w:sz w:val="28"/>
        </w:rPr>
        <w:t xml:space="preserve"> </w:t>
      </w:r>
      <w:r w:rsidR="00681C97">
        <w:rPr>
          <w:b/>
          <w:spacing w:val="-2"/>
          <w:sz w:val="28"/>
        </w:rPr>
        <w:t>AGENDA</w:t>
      </w:r>
    </w:p>
    <w:p w14:paraId="3E0FF89F" w14:textId="77777777" w:rsidR="00681C97" w:rsidRPr="008E15CA" w:rsidRDefault="00681C97" w:rsidP="00681C97">
      <w:pPr>
        <w:pStyle w:val="ListParagraph"/>
        <w:numPr>
          <w:ilvl w:val="0"/>
          <w:numId w:val="1"/>
        </w:numPr>
        <w:tabs>
          <w:tab w:val="left" w:pos="889"/>
        </w:tabs>
        <w:ind w:left="889" w:hanging="719"/>
        <w:contextualSpacing w:val="0"/>
        <w:rPr>
          <w:b/>
          <w:sz w:val="28"/>
        </w:rPr>
      </w:pPr>
      <w:r>
        <w:rPr>
          <w:b/>
          <w:sz w:val="28"/>
        </w:rPr>
        <w:t>President</w:t>
      </w:r>
      <w:r>
        <w:rPr>
          <w:b/>
          <w:spacing w:val="-6"/>
          <w:sz w:val="28"/>
        </w:rPr>
        <w:t xml:space="preserve"> </w:t>
      </w:r>
      <w:r>
        <w:rPr>
          <w:b/>
          <w:sz w:val="28"/>
        </w:rPr>
        <w:t>call</w:t>
      </w:r>
      <w:r>
        <w:rPr>
          <w:b/>
          <w:spacing w:val="-5"/>
          <w:sz w:val="28"/>
        </w:rPr>
        <w:t xml:space="preserve"> </w:t>
      </w:r>
      <w:r>
        <w:rPr>
          <w:b/>
          <w:sz w:val="28"/>
        </w:rPr>
        <w:t>meeting</w:t>
      </w:r>
      <w:r>
        <w:rPr>
          <w:b/>
          <w:spacing w:val="-6"/>
          <w:sz w:val="28"/>
        </w:rPr>
        <w:t xml:space="preserve"> </w:t>
      </w:r>
      <w:r>
        <w:rPr>
          <w:b/>
          <w:sz w:val="28"/>
        </w:rPr>
        <w:t>to</w:t>
      </w:r>
      <w:r>
        <w:rPr>
          <w:b/>
          <w:spacing w:val="-5"/>
          <w:sz w:val="28"/>
        </w:rPr>
        <w:t xml:space="preserve"> </w:t>
      </w:r>
      <w:r>
        <w:rPr>
          <w:b/>
          <w:spacing w:val="-2"/>
          <w:sz w:val="28"/>
        </w:rPr>
        <w:t>order</w:t>
      </w:r>
    </w:p>
    <w:p w14:paraId="05C1BB44" w14:textId="77777777" w:rsidR="00681C97" w:rsidRPr="008E15CA" w:rsidRDefault="00681C97" w:rsidP="00681C97">
      <w:pPr>
        <w:pStyle w:val="ListParagraph"/>
        <w:tabs>
          <w:tab w:val="left" w:pos="889"/>
        </w:tabs>
        <w:jc w:val="right"/>
        <w:rPr>
          <w:b/>
          <w:sz w:val="28"/>
        </w:rPr>
      </w:pPr>
    </w:p>
    <w:p w14:paraId="7439C876" w14:textId="77777777" w:rsidR="00681C97" w:rsidRPr="008E15CA" w:rsidRDefault="00681C97" w:rsidP="00681C97">
      <w:pPr>
        <w:pStyle w:val="ListParagraph"/>
        <w:numPr>
          <w:ilvl w:val="0"/>
          <w:numId w:val="1"/>
        </w:numPr>
        <w:tabs>
          <w:tab w:val="left" w:pos="889"/>
        </w:tabs>
        <w:ind w:left="889" w:hanging="719"/>
        <w:contextualSpacing w:val="0"/>
        <w:rPr>
          <w:bCs/>
          <w:sz w:val="28"/>
        </w:rPr>
      </w:pPr>
      <w:r w:rsidRPr="008E15CA">
        <w:rPr>
          <w:b/>
          <w:sz w:val="28"/>
        </w:rPr>
        <w:t xml:space="preserve">ROLL CALL: </w:t>
      </w:r>
      <w:r w:rsidRPr="008E15CA">
        <w:rPr>
          <w:bCs/>
          <w:sz w:val="28"/>
        </w:rPr>
        <w:t>A quorum will be confirmed, and the Board will consider appointment of an acting officer(s) in the</w:t>
      </w:r>
    </w:p>
    <w:p w14:paraId="67CC4FE0" w14:textId="77777777" w:rsidR="00681C97" w:rsidRPr="008E15CA" w:rsidRDefault="00681C97" w:rsidP="00681C97">
      <w:pPr>
        <w:pStyle w:val="ListParagraph"/>
        <w:tabs>
          <w:tab w:val="left" w:pos="889"/>
        </w:tabs>
        <w:ind w:left="890"/>
        <w:rPr>
          <w:bCs/>
          <w:sz w:val="28"/>
        </w:rPr>
      </w:pPr>
      <w:proofErr w:type="spellStart"/>
      <w:r w:rsidRPr="008E15CA">
        <w:rPr>
          <w:bCs/>
          <w:sz w:val="28"/>
        </w:rPr>
        <w:t>event the</w:t>
      </w:r>
      <w:proofErr w:type="spellEnd"/>
      <w:r w:rsidRPr="008E15CA">
        <w:rPr>
          <w:bCs/>
          <w:sz w:val="28"/>
        </w:rPr>
        <w:t xml:space="preserve"> President, Vice-President, and/or Secretary is absent from the Directors’ meeting.</w:t>
      </w:r>
    </w:p>
    <w:p w14:paraId="24212BB4" w14:textId="77777777" w:rsidR="00681C97" w:rsidRDefault="00681C97" w:rsidP="00681C97">
      <w:pPr>
        <w:pStyle w:val="ListParagraph"/>
        <w:numPr>
          <w:ilvl w:val="0"/>
          <w:numId w:val="1"/>
        </w:numPr>
        <w:tabs>
          <w:tab w:val="left" w:pos="889"/>
        </w:tabs>
        <w:spacing w:before="338"/>
        <w:ind w:left="889" w:hanging="719"/>
        <w:contextualSpacing w:val="0"/>
        <w:rPr>
          <w:sz w:val="28"/>
        </w:rPr>
      </w:pPr>
      <w:r>
        <w:rPr>
          <w:b/>
          <w:sz w:val="28"/>
        </w:rPr>
        <w:t>Review</w:t>
      </w:r>
      <w:r>
        <w:rPr>
          <w:b/>
          <w:spacing w:val="-4"/>
          <w:sz w:val="28"/>
        </w:rPr>
        <w:t xml:space="preserve"> </w:t>
      </w:r>
      <w:r>
        <w:rPr>
          <w:b/>
          <w:sz w:val="28"/>
        </w:rPr>
        <w:t>of</w:t>
      </w:r>
      <w:r>
        <w:rPr>
          <w:b/>
          <w:spacing w:val="-4"/>
          <w:sz w:val="28"/>
        </w:rPr>
        <w:t xml:space="preserve"> </w:t>
      </w:r>
      <w:r>
        <w:rPr>
          <w:b/>
          <w:spacing w:val="-2"/>
          <w:sz w:val="28"/>
        </w:rPr>
        <w:t>Agenda:</w:t>
      </w:r>
    </w:p>
    <w:p w14:paraId="27965E60" w14:textId="77777777" w:rsidR="00681C97" w:rsidRDefault="00681C97" w:rsidP="00681C97">
      <w:pPr>
        <w:pStyle w:val="ListParagraph"/>
        <w:numPr>
          <w:ilvl w:val="1"/>
          <w:numId w:val="1"/>
        </w:numPr>
        <w:tabs>
          <w:tab w:val="left" w:pos="1593"/>
          <w:tab w:val="left" w:pos="1595"/>
        </w:tabs>
        <w:ind w:right="298"/>
        <w:contextualSpacing w:val="0"/>
        <w:rPr>
          <w:sz w:val="28"/>
        </w:rPr>
      </w:pPr>
      <w:r>
        <w:rPr>
          <w:sz w:val="28"/>
        </w:rPr>
        <w:t>Board to consider corrections of the agenda and/or additions</w:t>
      </w:r>
      <w:r>
        <w:rPr>
          <w:spacing w:val="-6"/>
          <w:sz w:val="28"/>
        </w:rPr>
        <w:t xml:space="preserve"> </w:t>
      </w:r>
      <w:r>
        <w:rPr>
          <w:sz w:val="28"/>
        </w:rPr>
        <w:t>of</w:t>
      </w:r>
      <w:r>
        <w:rPr>
          <w:spacing w:val="-6"/>
          <w:sz w:val="28"/>
        </w:rPr>
        <w:t xml:space="preserve"> </w:t>
      </w:r>
      <w:r>
        <w:rPr>
          <w:sz w:val="28"/>
        </w:rPr>
        <w:t>items</w:t>
      </w:r>
      <w:r>
        <w:rPr>
          <w:spacing w:val="-6"/>
          <w:sz w:val="28"/>
        </w:rPr>
        <w:t xml:space="preserve"> </w:t>
      </w:r>
      <w:r>
        <w:rPr>
          <w:sz w:val="28"/>
        </w:rPr>
        <w:t>requiring</w:t>
      </w:r>
      <w:r>
        <w:rPr>
          <w:spacing w:val="-6"/>
          <w:sz w:val="28"/>
        </w:rPr>
        <w:t xml:space="preserve"> </w:t>
      </w:r>
      <w:r>
        <w:rPr>
          <w:sz w:val="28"/>
        </w:rPr>
        <w:t>immediate</w:t>
      </w:r>
      <w:r>
        <w:rPr>
          <w:spacing w:val="-6"/>
          <w:sz w:val="28"/>
        </w:rPr>
        <w:t xml:space="preserve"> </w:t>
      </w:r>
      <w:r>
        <w:rPr>
          <w:sz w:val="28"/>
        </w:rPr>
        <w:t>action</w:t>
      </w:r>
      <w:r>
        <w:rPr>
          <w:spacing w:val="-6"/>
          <w:sz w:val="28"/>
        </w:rPr>
        <w:t xml:space="preserve"> </w:t>
      </w:r>
      <w:r>
        <w:rPr>
          <w:sz w:val="28"/>
        </w:rPr>
        <w:t>that</w:t>
      </w:r>
      <w:r>
        <w:rPr>
          <w:spacing w:val="-6"/>
          <w:sz w:val="28"/>
        </w:rPr>
        <w:t xml:space="preserve"> </w:t>
      </w:r>
      <w:r>
        <w:rPr>
          <w:sz w:val="28"/>
        </w:rPr>
        <w:t xml:space="preserve">came to the attention of the board after the agenda was </w:t>
      </w:r>
      <w:r>
        <w:rPr>
          <w:spacing w:val="-2"/>
          <w:sz w:val="28"/>
        </w:rPr>
        <w:t>posted.</w:t>
      </w:r>
    </w:p>
    <w:p w14:paraId="4EAF5560" w14:textId="77777777" w:rsidR="00681C97" w:rsidRDefault="00681C97" w:rsidP="00681C97">
      <w:pPr>
        <w:pStyle w:val="ListParagraph"/>
        <w:numPr>
          <w:ilvl w:val="0"/>
          <w:numId w:val="1"/>
        </w:numPr>
        <w:tabs>
          <w:tab w:val="left" w:pos="889"/>
        </w:tabs>
        <w:spacing w:before="289"/>
        <w:ind w:left="889" w:hanging="719"/>
        <w:contextualSpacing w:val="0"/>
        <w:rPr>
          <w:b/>
          <w:sz w:val="28"/>
        </w:rPr>
      </w:pPr>
      <w:r>
        <w:rPr>
          <w:b/>
          <w:sz w:val="28"/>
        </w:rPr>
        <w:t>Review</w:t>
      </w:r>
      <w:r>
        <w:rPr>
          <w:b/>
          <w:spacing w:val="-5"/>
          <w:sz w:val="28"/>
        </w:rPr>
        <w:t xml:space="preserve"> </w:t>
      </w:r>
      <w:r>
        <w:rPr>
          <w:b/>
          <w:sz w:val="28"/>
        </w:rPr>
        <w:t>Minutes</w:t>
      </w:r>
      <w:r>
        <w:rPr>
          <w:b/>
          <w:spacing w:val="-5"/>
          <w:sz w:val="28"/>
        </w:rPr>
        <w:t xml:space="preserve"> </w:t>
      </w:r>
      <w:r>
        <w:rPr>
          <w:b/>
          <w:sz w:val="28"/>
        </w:rPr>
        <w:t>of</w:t>
      </w:r>
      <w:r>
        <w:rPr>
          <w:b/>
          <w:spacing w:val="-5"/>
          <w:sz w:val="28"/>
        </w:rPr>
        <w:t xml:space="preserve"> </w:t>
      </w:r>
      <w:r>
        <w:rPr>
          <w:b/>
          <w:sz w:val="28"/>
        </w:rPr>
        <w:t>Prior</w:t>
      </w:r>
      <w:r>
        <w:rPr>
          <w:b/>
          <w:spacing w:val="-5"/>
          <w:sz w:val="28"/>
        </w:rPr>
        <w:t xml:space="preserve"> </w:t>
      </w:r>
      <w:r>
        <w:rPr>
          <w:b/>
          <w:spacing w:val="-2"/>
          <w:sz w:val="28"/>
        </w:rPr>
        <w:t>Meeting</w:t>
      </w:r>
    </w:p>
    <w:p w14:paraId="376B2F2C" w14:textId="55DE6A69" w:rsidR="00681C97" w:rsidRDefault="00681C97" w:rsidP="00681C97">
      <w:pPr>
        <w:pStyle w:val="ListParagraph"/>
        <w:numPr>
          <w:ilvl w:val="1"/>
          <w:numId w:val="1"/>
        </w:numPr>
        <w:tabs>
          <w:tab w:val="left" w:pos="1593"/>
        </w:tabs>
        <w:ind w:left="1593" w:hanging="433"/>
        <w:contextualSpacing w:val="0"/>
        <w:rPr>
          <w:sz w:val="28"/>
        </w:rPr>
      </w:pPr>
      <w:r>
        <w:rPr>
          <w:sz w:val="28"/>
        </w:rPr>
        <w:t>Minutes</w:t>
      </w:r>
      <w:r>
        <w:rPr>
          <w:spacing w:val="-6"/>
          <w:sz w:val="28"/>
        </w:rPr>
        <w:t xml:space="preserve"> </w:t>
      </w:r>
      <w:r>
        <w:rPr>
          <w:sz w:val="28"/>
        </w:rPr>
        <w:t>from</w:t>
      </w:r>
      <w:r>
        <w:rPr>
          <w:spacing w:val="-5"/>
          <w:sz w:val="28"/>
        </w:rPr>
        <w:t xml:space="preserve"> </w:t>
      </w:r>
      <w:r>
        <w:rPr>
          <w:sz w:val="28"/>
        </w:rPr>
        <w:t>December</w:t>
      </w:r>
      <w:r>
        <w:rPr>
          <w:sz w:val="28"/>
        </w:rPr>
        <w:t xml:space="preserve"> </w:t>
      </w:r>
      <w:r>
        <w:rPr>
          <w:sz w:val="28"/>
        </w:rPr>
        <w:t>13</w:t>
      </w:r>
      <w:r>
        <w:rPr>
          <w:sz w:val="28"/>
        </w:rPr>
        <w:t>,</w:t>
      </w:r>
      <w:r>
        <w:rPr>
          <w:spacing w:val="-5"/>
          <w:sz w:val="28"/>
        </w:rPr>
        <w:t xml:space="preserve"> </w:t>
      </w:r>
      <w:r>
        <w:rPr>
          <w:spacing w:val="-4"/>
          <w:sz w:val="28"/>
        </w:rPr>
        <w:t>2024</w:t>
      </w:r>
    </w:p>
    <w:p w14:paraId="25FD8905" w14:textId="77777777" w:rsidR="00681C97" w:rsidRPr="008E15CA" w:rsidRDefault="00681C97" w:rsidP="00681C97">
      <w:pPr>
        <w:pStyle w:val="ListParagraph"/>
        <w:numPr>
          <w:ilvl w:val="0"/>
          <w:numId w:val="1"/>
        </w:numPr>
        <w:tabs>
          <w:tab w:val="left" w:pos="889"/>
        </w:tabs>
        <w:spacing w:before="276"/>
        <w:ind w:left="889" w:hanging="719"/>
        <w:contextualSpacing w:val="0"/>
        <w:rPr>
          <w:b/>
          <w:sz w:val="28"/>
        </w:rPr>
      </w:pPr>
      <w:r>
        <w:rPr>
          <w:b/>
          <w:sz w:val="28"/>
        </w:rPr>
        <w:t>Public</w:t>
      </w:r>
      <w:r>
        <w:rPr>
          <w:b/>
          <w:spacing w:val="-6"/>
          <w:sz w:val="28"/>
        </w:rPr>
        <w:t xml:space="preserve"> </w:t>
      </w:r>
      <w:r>
        <w:rPr>
          <w:b/>
          <w:spacing w:val="-2"/>
          <w:sz w:val="28"/>
        </w:rPr>
        <w:t>Forum</w:t>
      </w:r>
    </w:p>
    <w:p w14:paraId="0A7E5D16" w14:textId="77777777" w:rsidR="00681C97" w:rsidRPr="008E15CA" w:rsidRDefault="00681C97" w:rsidP="00681C97">
      <w:pPr>
        <w:pStyle w:val="ListParagraph"/>
        <w:numPr>
          <w:ilvl w:val="1"/>
          <w:numId w:val="1"/>
        </w:numPr>
        <w:tabs>
          <w:tab w:val="left" w:pos="889"/>
        </w:tabs>
        <w:spacing w:before="276"/>
        <w:contextualSpacing w:val="0"/>
        <w:rPr>
          <w:bCs/>
          <w:sz w:val="28"/>
        </w:rPr>
      </w:pPr>
      <w:r w:rsidRPr="008E15CA">
        <w:rPr>
          <w:bCs/>
          <w:sz w:val="28"/>
        </w:rPr>
        <w:t>The Board of Directors welcomes participation in Board</w:t>
      </w:r>
      <w:r>
        <w:rPr>
          <w:bCs/>
          <w:sz w:val="28"/>
        </w:rPr>
        <w:t xml:space="preserve"> </w:t>
      </w:r>
      <w:r w:rsidRPr="008E15CA">
        <w:rPr>
          <w:bCs/>
          <w:sz w:val="28"/>
        </w:rPr>
        <w:t xml:space="preserve">meetings. The public may address matters under the jurisdiction of the Board that have not been posted in the Agenda. The public will be given the opportunity to address the Board on any item on the Agenda at this time or before the Board’s consideration of that item. If members of the public desire to address the Board relative to a particular Agenda item at the time it is to be considered, they should so notify the President of the Board at this time. Please note, California Law prohibits the Board from taking action on any matter during a regular meeting that is not on the posted Agenda unless the Board determines that it is an emergency or one of the other situations specified in Government Code Section 54954.2. During a special meeting, the Board may not take action on any matter that is not on the posted Agenda. The President may limit the total amount of time allocated for public comment on particular issues to 3 </w:t>
      </w:r>
      <w:r w:rsidRPr="008E15CA">
        <w:rPr>
          <w:bCs/>
          <w:sz w:val="28"/>
        </w:rPr>
        <w:lastRenderedPageBreak/>
        <w:t>minutes for each individual speaker.</w:t>
      </w:r>
    </w:p>
    <w:p w14:paraId="2CC5C76C" w14:textId="77777777" w:rsidR="00681C97" w:rsidRDefault="00681C97" w:rsidP="00681C97">
      <w:pPr>
        <w:pStyle w:val="ListParagraph"/>
        <w:numPr>
          <w:ilvl w:val="0"/>
          <w:numId w:val="1"/>
        </w:numPr>
        <w:tabs>
          <w:tab w:val="left" w:pos="889"/>
        </w:tabs>
        <w:spacing w:before="276"/>
        <w:ind w:left="889" w:hanging="719"/>
        <w:contextualSpacing w:val="0"/>
        <w:rPr>
          <w:b/>
          <w:sz w:val="28"/>
        </w:rPr>
      </w:pPr>
      <w:r>
        <w:rPr>
          <w:b/>
          <w:sz w:val="28"/>
        </w:rPr>
        <w:t>Financial</w:t>
      </w:r>
      <w:r>
        <w:rPr>
          <w:b/>
          <w:spacing w:val="-9"/>
          <w:sz w:val="28"/>
        </w:rPr>
        <w:t xml:space="preserve"> </w:t>
      </w:r>
      <w:r>
        <w:rPr>
          <w:b/>
          <w:spacing w:val="-2"/>
          <w:sz w:val="28"/>
        </w:rPr>
        <w:t>Reports</w:t>
      </w:r>
    </w:p>
    <w:p w14:paraId="3A803714" w14:textId="77777777" w:rsidR="00681C97" w:rsidRPr="00F517ED" w:rsidRDefault="00681C97" w:rsidP="00681C97">
      <w:pPr>
        <w:pStyle w:val="ListParagraph"/>
        <w:numPr>
          <w:ilvl w:val="1"/>
          <w:numId w:val="1"/>
        </w:numPr>
        <w:tabs>
          <w:tab w:val="left" w:pos="1162"/>
          <w:tab w:val="left" w:pos="1247"/>
        </w:tabs>
        <w:ind w:left="1162" w:right="710" w:hanging="438"/>
        <w:contextualSpacing w:val="0"/>
        <w:rPr>
          <w:sz w:val="28"/>
        </w:rPr>
      </w:pPr>
      <w:r>
        <w:rPr>
          <w:sz w:val="28"/>
        </w:rPr>
        <w:tab/>
        <w:t>Board</w:t>
      </w:r>
      <w:r>
        <w:rPr>
          <w:spacing w:val="-6"/>
          <w:sz w:val="28"/>
        </w:rPr>
        <w:t xml:space="preserve"> </w:t>
      </w:r>
      <w:r>
        <w:rPr>
          <w:sz w:val="28"/>
        </w:rPr>
        <w:t>to</w:t>
      </w:r>
      <w:r>
        <w:rPr>
          <w:spacing w:val="-6"/>
          <w:sz w:val="28"/>
        </w:rPr>
        <w:t xml:space="preserve"> </w:t>
      </w:r>
      <w:r>
        <w:rPr>
          <w:sz w:val="28"/>
        </w:rPr>
        <w:t>review</w:t>
      </w:r>
      <w:r>
        <w:rPr>
          <w:spacing w:val="-6"/>
          <w:sz w:val="28"/>
        </w:rPr>
        <w:t xml:space="preserve"> </w:t>
      </w:r>
      <w:r>
        <w:rPr>
          <w:sz w:val="28"/>
        </w:rPr>
        <w:t>and</w:t>
      </w:r>
      <w:r>
        <w:rPr>
          <w:spacing w:val="-6"/>
          <w:sz w:val="28"/>
        </w:rPr>
        <w:t xml:space="preserve"> </w:t>
      </w:r>
      <w:r>
        <w:rPr>
          <w:sz w:val="28"/>
        </w:rPr>
        <w:t>approve</w:t>
      </w:r>
      <w:r>
        <w:rPr>
          <w:spacing w:val="-6"/>
          <w:sz w:val="28"/>
        </w:rPr>
        <w:t xml:space="preserve"> </w:t>
      </w:r>
      <w:r>
        <w:rPr>
          <w:sz w:val="28"/>
        </w:rPr>
        <w:t>payment</w:t>
      </w:r>
      <w:r>
        <w:rPr>
          <w:spacing w:val="-6"/>
          <w:sz w:val="28"/>
        </w:rPr>
        <w:t xml:space="preserve"> </w:t>
      </w:r>
      <w:r>
        <w:rPr>
          <w:sz w:val="28"/>
        </w:rPr>
        <w:t>of</w:t>
      </w:r>
      <w:r>
        <w:rPr>
          <w:spacing w:val="-6"/>
          <w:sz w:val="28"/>
        </w:rPr>
        <w:t xml:space="preserve"> </w:t>
      </w:r>
      <w:r>
        <w:rPr>
          <w:sz w:val="28"/>
        </w:rPr>
        <w:t>bills</w:t>
      </w:r>
      <w:r>
        <w:rPr>
          <w:spacing w:val="-6"/>
          <w:sz w:val="28"/>
        </w:rPr>
        <w:t xml:space="preserve"> </w:t>
      </w:r>
      <w:r>
        <w:rPr>
          <w:sz w:val="28"/>
        </w:rPr>
        <w:t>since</w:t>
      </w:r>
      <w:r>
        <w:rPr>
          <w:spacing w:val="-6"/>
          <w:sz w:val="28"/>
        </w:rPr>
        <w:t xml:space="preserve"> </w:t>
      </w:r>
      <w:r>
        <w:rPr>
          <w:sz w:val="28"/>
        </w:rPr>
        <w:t xml:space="preserve">last </w:t>
      </w:r>
      <w:r>
        <w:rPr>
          <w:spacing w:val="-2"/>
          <w:sz w:val="28"/>
        </w:rPr>
        <w:t>meeting</w:t>
      </w:r>
    </w:p>
    <w:p w14:paraId="63CDC09F" w14:textId="77777777" w:rsidR="00681C97" w:rsidRDefault="00681C97" w:rsidP="00681C97">
      <w:pPr>
        <w:pStyle w:val="BodyText"/>
        <w:ind w:left="0" w:firstLine="0"/>
      </w:pPr>
    </w:p>
    <w:p w14:paraId="6763831A" w14:textId="77777777" w:rsidR="00681C97" w:rsidRDefault="00681C97" w:rsidP="00681C97">
      <w:pPr>
        <w:pStyle w:val="ListParagraph"/>
        <w:numPr>
          <w:ilvl w:val="0"/>
          <w:numId w:val="1"/>
        </w:numPr>
        <w:tabs>
          <w:tab w:val="left" w:pos="1020"/>
        </w:tabs>
        <w:ind w:left="1020" w:hanging="490"/>
        <w:contextualSpacing w:val="0"/>
        <w:rPr>
          <w:b/>
          <w:sz w:val="28"/>
        </w:rPr>
      </w:pPr>
      <w:r>
        <w:rPr>
          <w:b/>
          <w:sz w:val="28"/>
        </w:rPr>
        <w:t>Old</w:t>
      </w:r>
      <w:r>
        <w:rPr>
          <w:b/>
          <w:spacing w:val="-3"/>
          <w:sz w:val="28"/>
        </w:rPr>
        <w:t xml:space="preserve"> </w:t>
      </w:r>
      <w:r>
        <w:rPr>
          <w:b/>
          <w:spacing w:val="-2"/>
          <w:sz w:val="28"/>
        </w:rPr>
        <w:t>Business</w:t>
      </w:r>
    </w:p>
    <w:p w14:paraId="6FA9797F" w14:textId="77777777" w:rsidR="00681C97" w:rsidRDefault="00681C97" w:rsidP="00681C97">
      <w:pPr>
        <w:pStyle w:val="ListParagraph"/>
        <w:numPr>
          <w:ilvl w:val="1"/>
          <w:numId w:val="1"/>
        </w:numPr>
        <w:tabs>
          <w:tab w:val="left" w:pos="1518"/>
        </w:tabs>
        <w:ind w:left="1518" w:hanging="358"/>
        <w:contextualSpacing w:val="0"/>
        <w:rPr>
          <w:sz w:val="28"/>
        </w:rPr>
      </w:pPr>
      <w:r>
        <w:rPr>
          <w:spacing w:val="-4"/>
          <w:sz w:val="28"/>
        </w:rPr>
        <w:t>None</w:t>
      </w:r>
    </w:p>
    <w:p w14:paraId="53A70368" w14:textId="77777777" w:rsidR="00681C97" w:rsidRDefault="00681C97" w:rsidP="00681C97">
      <w:pPr>
        <w:rPr>
          <w:sz w:val="28"/>
        </w:rPr>
      </w:pPr>
    </w:p>
    <w:p w14:paraId="493A99CD" w14:textId="77777777" w:rsidR="00681C97" w:rsidRDefault="00681C97" w:rsidP="00681C97">
      <w:pPr>
        <w:pStyle w:val="ListParagraph"/>
        <w:numPr>
          <w:ilvl w:val="0"/>
          <w:numId w:val="1"/>
        </w:numPr>
        <w:tabs>
          <w:tab w:val="left" w:pos="1311"/>
        </w:tabs>
        <w:spacing w:before="80"/>
        <w:ind w:left="1311" w:hanging="871"/>
        <w:contextualSpacing w:val="0"/>
        <w:jc w:val="both"/>
        <w:rPr>
          <w:b/>
          <w:sz w:val="28"/>
        </w:rPr>
      </w:pPr>
      <w:r>
        <w:rPr>
          <w:b/>
          <w:sz w:val="28"/>
        </w:rPr>
        <w:t>New</w:t>
      </w:r>
      <w:r>
        <w:rPr>
          <w:b/>
          <w:spacing w:val="-3"/>
          <w:sz w:val="28"/>
        </w:rPr>
        <w:t xml:space="preserve"> </w:t>
      </w:r>
      <w:r>
        <w:rPr>
          <w:b/>
          <w:spacing w:val="-2"/>
          <w:sz w:val="28"/>
        </w:rPr>
        <w:t>Business</w:t>
      </w:r>
    </w:p>
    <w:p w14:paraId="682B3253" w14:textId="77777777" w:rsidR="00681C97" w:rsidRDefault="00681C97" w:rsidP="00681C97">
      <w:pPr>
        <w:pStyle w:val="ListParagraph"/>
        <w:numPr>
          <w:ilvl w:val="1"/>
          <w:numId w:val="1"/>
        </w:numPr>
        <w:tabs>
          <w:tab w:val="left" w:pos="1665"/>
        </w:tabs>
        <w:ind w:left="1665" w:hanging="445"/>
        <w:contextualSpacing w:val="0"/>
        <w:jc w:val="both"/>
        <w:rPr>
          <w:sz w:val="28"/>
        </w:rPr>
      </w:pPr>
      <w:r>
        <w:rPr>
          <w:spacing w:val="-4"/>
          <w:sz w:val="28"/>
        </w:rPr>
        <w:t>None</w:t>
      </w:r>
    </w:p>
    <w:p w14:paraId="5C3686B9" w14:textId="77777777" w:rsidR="00681C97" w:rsidRPr="00F94DEC" w:rsidRDefault="00681C97" w:rsidP="00681C97">
      <w:pPr>
        <w:pStyle w:val="ListParagraph"/>
        <w:numPr>
          <w:ilvl w:val="0"/>
          <w:numId w:val="1"/>
        </w:numPr>
        <w:tabs>
          <w:tab w:val="left" w:pos="1412"/>
        </w:tabs>
        <w:spacing w:before="338"/>
        <w:ind w:left="1412" w:hanging="1005"/>
        <w:contextualSpacing w:val="0"/>
        <w:jc w:val="both"/>
        <w:rPr>
          <w:b/>
          <w:sz w:val="28"/>
        </w:rPr>
      </w:pPr>
      <w:r>
        <w:rPr>
          <w:b/>
          <w:sz w:val="28"/>
        </w:rPr>
        <w:t>Action</w:t>
      </w:r>
      <w:r>
        <w:rPr>
          <w:b/>
          <w:spacing w:val="-6"/>
          <w:sz w:val="28"/>
        </w:rPr>
        <w:t xml:space="preserve"> </w:t>
      </w:r>
      <w:r>
        <w:rPr>
          <w:b/>
          <w:spacing w:val="-2"/>
          <w:sz w:val="28"/>
        </w:rPr>
        <w:t>Items</w:t>
      </w:r>
    </w:p>
    <w:p w14:paraId="32DB489D" w14:textId="3FB5465C" w:rsidR="00681C97" w:rsidRPr="00F94DEC" w:rsidRDefault="00681C97" w:rsidP="00681C97">
      <w:pPr>
        <w:pStyle w:val="ListParagraph"/>
        <w:numPr>
          <w:ilvl w:val="1"/>
          <w:numId w:val="1"/>
        </w:numPr>
        <w:tabs>
          <w:tab w:val="left" w:pos="1412"/>
        </w:tabs>
        <w:spacing w:before="338"/>
        <w:contextualSpacing w:val="0"/>
        <w:jc w:val="both"/>
        <w:rPr>
          <w:b/>
          <w:sz w:val="28"/>
          <w:szCs w:val="28"/>
        </w:rPr>
      </w:pPr>
      <w:r>
        <w:t xml:space="preserve"> </w:t>
      </w:r>
      <w:r w:rsidRPr="00F94DEC">
        <w:rPr>
          <w:sz w:val="28"/>
          <w:szCs w:val="28"/>
        </w:rPr>
        <w:t xml:space="preserve">Board to appoint </w:t>
      </w:r>
      <w:r w:rsidR="0044711A">
        <w:rPr>
          <w:sz w:val="28"/>
          <w:szCs w:val="28"/>
        </w:rPr>
        <w:t xml:space="preserve">a </w:t>
      </w:r>
      <w:r w:rsidRPr="00F94DEC">
        <w:rPr>
          <w:sz w:val="28"/>
          <w:szCs w:val="28"/>
        </w:rPr>
        <w:t>new board member under Government Code Section 56332.</w:t>
      </w:r>
      <w:r>
        <w:rPr>
          <w:sz w:val="28"/>
          <w:szCs w:val="28"/>
        </w:rPr>
        <w:t xml:space="preserve"> </w:t>
      </w:r>
    </w:p>
    <w:p w14:paraId="68BC4240" w14:textId="77777777" w:rsidR="00681C97" w:rsidRPr="00F56CE6" w:rsidRDefault="00681C97" w:rsidP="00681C97">
      <w:pPr>
        <w:pStyle w:val="ListParagraph"/>
        <w:numPr>
          <w:ilvl w:val="0"/>
          <w:numId w:val="1"/>
        </w:numPr>
        <w:tabs>
          <w:tab w:val="left" w:pos="1105"/>
        </w:tabs>
        <w:ind w:left="1105" w:hanging="575"/>
        <w:contextualSpacing w:val="0"/>
        <w:jc w:val="both"/>
        <w:rPr>
          <w:b/>
          <w:sz w:val="28"/>
        </w:rPr>
      </w:pPr>
      <w:r>
        <w:rPr>
          <w:b/>
          <w:sz w:val="28"/>
        </w:rPr>
        <w:t>Water</w:t>
      </w:r>
      <w:r>
        <w:rPr>
          <w:b/>
          <w:spacing w:val="-5"/>
          <w:sz w:val="28"/>
        </w:rPr>
        <w:t xml:space="preserve"> </w:t>
      </w:r>
      <w:r>
        <w:rPr>
          <w:b/>
          <w:spacing w:val="-2"/>
          <w:sz w:val="28"/>
        </w:rPr>
        <w:t>Supply</w:t>
      </w:r>
    </w:p>
    <w:p w14:paraId="19468551" w14:textId="15CDD28D" w:rsidR="00681C97" w:rsidRDefault="00681C97" w:rsidP="00681C97">
      <w:pPr>
        <w:pStyle w:val="ListParagraph"/>
        <w:numPr>
          <w:ilvl w:val="2"/>
          <w:numId w:val="1"/>
        </w:numPr>
        <w:tabs>
          <w:tab w:val="left" w:pos="1105"/>
        </w:tabs>
        <w:contextualSpacing w:val="0"/>
        <w:jc w:val="both"/>
        <w:rPr>
          <w:b/>
          <w:sz w:val="28"/>
        </w:rPr>
      </w:pPr>
      <w:r>
        <w:rPr>
          <w:bCs/>
          <w:spacing w:val="-2"/>
          <w:sz w:val="28"/>
        </w:rPr>
        <w:t>BOR has</w:t>
      </w:r>
      <w:r w:rsidR="00EC5EDD">
        <w:rPr>
          <w:bCs/>
          <w:spacing w:val="-2"/>
          <w:sz w:val="28"/>
        </w:rPr>
        <w:t xml:space="preserve"> </w:t>
      </w:r>
      <w:r>
        <w:rPr>
          <w:bCs/>
          <w:spacing w:val="-2"/>
          <w:sz w:val="28"/>
        </w:rPr>
        <w:t>allocat</w:t>
      </w:r>
      <w:r w:rsidR="00EC5EDD">
        <w:rPr>
          <w:bCs/>
          <w:spacing w:val="-2"/>
          <w:sz w:val="28"/>
        </w:rPr>
        <w:t xml:space="preserve">ed </w:t>
      </w:r>
      <w:r w:rsidR="00657187">
        <w:rPr>
          <w:bCs/>
          <w:spacing w:val="-2"/>
          <w:sz w:val="28"/>
        </w:rPr>
        <w:t xml:space="preserve">South of Delta Contractors 35% </w:t>
      </w:r>
      <w:r>
        <w:rPr>
          <w:bCs/>
          <w:spacing w:val="-2"/>
          <w:sz w:val="28"/>
        </w:rPr>
        <w:t xml:space="preserve">for </w:t>
      </w:r>
      <w:r w:rsidR="00C15E47">
        <w:rPr>
          <w:bCs/>
          <w:spacing w:val="-2"/>
          <w:sz w:val="28"/>
        </w:rPr>
        <w:t xml:space="preserve">the </w:t>
      </w:r>
      <w:r>
        <w:rPr>
          <w:bCs/>
          <w:spacing w:val="-2"/>
          <w:sz w:val="28"/>
        </w:rPr>
        <w:t>2025</w:t>
      </w:r>
      <w:r w:rsidR="00657187">
        <w:rPr>
          <w:bCs/>
          <w:spacing w:val="-2"/>
          <w:sz w:val="28"/>
        </w:rPr>
        <w:t>-26 water year</w:t>
      </w:r>
      <w:r>
        <w:rPr>
          <w:bCs/>
          <w:spacing w:val="-2"/>
          <w:sz w:val="28"/>
        </w:rPr>
        <w:t>.</w:t>
      </w:r>
      <w:r w:rsidR="00E75B08">
        <w:rPr>
          <w:bCs/>
          <w:spacing w:val="-2"/>
          <w:sz w:val="28"/>
        </w:rPr>
        <w:t xml:space="preserve"> </w:t>
      </w:r>
      <w:r w:rsidR="00D87585">
        <w:rPr>
          <w:bCs/>
          <w:spacing w:val="-2"/>
          <w:sz w:val="28"/>
        </w:rPr>
        <w:t>Along with</w:t>
      </w:r>
      <w:r w:rsidR="00E75B08">
        <w:rPr>
          <w:bCs/>
          <w:spacing w:val="-2"/>
          <w:sz w:val="28"/>
        </w:rPr>
        <w:t xml:space="preserve"> </w:t>
      </w:r>
      <w:r w:rsidR="0044711A">
        <w:rPr>
          <w:bCs/>
          <w:spacing w:val="-2"/>
          <w:sz w:val="28"/>
        </w:rPr>
        <w:t xml:space="preserve">the expected rescheduled water to be 180,000 </w:t>
      </w:r>
      <w:proofErr w:type="spellStart"/>
      <w:r w:rsidR="0044711A">
        <w:rPr>
          <w:bCs/>
          <w:spacing w:val="-2"/>
          <w:sz w:val="28"/>
        </w:rPr>
        <w:t>af</w:t>
      </w:r>
      <w:proofErr w:type="spellEnd"/>
      <w:r w:rsidR="0044711A">
        <w:rPr>
          <w:bCs/>
          <w:spacing w:val="-2"/>
          <w:sz w:val="28"/>
        </w:rPr>
        <w:t xml:space="preserve"> </w:t>
      </w:r>
      <w:r w:rsidR="00D87585">
        <w:rPr>
          <w:bCs/>
          <w:spacing w:val="-2"/>
          <w:sz w:val="28"/>
        </w:rPr>
        <w:t>from</w:t>
      </w:r>
      <w:r w:rsidR="0044711A">
        <w:rPr>
          <w:bCs/>
          <w:spacing w:val="-2"/>
          <w:sz w:val="28"/>
        </w:rPr>
        <w:t xml:space="preserve"> the</w:t>
      </w:r>
      <w:r w:rsidR="00D87585">
        <w:rPr>
          <w:bCs/>
          <w:spacing w:val="-2"/>
          <w:sz w:val="28"/>
        </w:rPr>
        <w:t xml:space="preserve"> </w:t>
      </w:r>
      <w:r w:rsidR="003B1652">
        <w:rPr>
          <w:bCs/>
          <w:spacing w:val="-2"/>
          <w:sz w:val="28"/>
        </w:rPr>
        <w:t>2024-25 water year</w:t>
      </w:r>
      <w:r w:rsidR="00C83984">
        <w:rPr>
          <w:bCs/>
          <w:spacing w:val="-2"/>
          <w:sz w:val="28"/>
        </w:rPr>
        <w:t>.</w:t>
      </w:r>
    </w:p>
    <w:p w14:paraId="417535C3" w14:textId="77777777" w:rsidR="00681C97" w:rsidRDefault="00681C97" w:rsidP="00681C97">
      <w:pPr>
        <w:pStyle w:val="ListParagraph"/>
        <w:numPr>
          <w:ilvl w:val="0"/>
          <w:numId w:val="1"/>
        </w:numPr>
        <w:tabs>
          <w:tab w:val="left" w:pos="1209"/>
        </w:tabs>
        <w:spacing w:before="338"/>
        <w:ind w:left="1209" w:hanging="769"/>
        <w:contextualSpacing w:val="0"/>
        <w:jc w:val="both"/>
        <w:rPr>
          <w:b/>
          <w:sz w:val="28"/>
        </w:rPr>
      </w:pPr>
      <w:r>
        <w:rPr>
          <w:b/>
          <w:sz w:val="28"/>
        </w:rPr>
        <w:t>Manager’s</w:t>
      </w:r>
      <w:r>
        <w:rPr>
          <w:b/>
          <w:spacing w:val="-9"/>
          <w:sz w:val="28"/>
        </w:rPr>
        <w:t xml:space="preserve"> </w:t>
      </w:r>
      <w:r>
        <w:rPr>
          <w:b/>
          <w:spacing w:val="-2"/>
          <w:sz w:val="28"/>
        </w:rPr>
        <w:t>Report</w:t>
      </w:r>
    </w:p>
    <w:p w14:paraId="489C62AA" w14:textId="77777777" w:rsidR="00681C97" w:rsidRDefault="00681C97" w:rsidP="00681C97">
      <w:pPr>
        <w:pStyle w:val="ListParagraph"/>
        <w:numPr>
          <w:ilvl w:val="0"/>
          <w:numId w:val="1"/>
        </w:numPr>
        <w:tabs>
          <w:tab w:val="left" w:pos="1179"/>
        </w:tabs>
        <w:spacing w:before="338"/>
        <w:ind w:left="1179" w:hanging="739"/>
        <w:contextualSpacing w:val="0"/>
        <w:jc w:val="both"/>
        <w:rPr>
          <w:b/>
          <w:sz w:val="28"/>
        </w:rPr>
      </w:pPr>
      <w:r>
        <w:rPr>
          <w:b/>
          <w:sz w:val="28"/>
        </w:rPr>
        <w:t>Next</w:t>
      </w:r>
      <w:r>
        <w:rPr>
          <w:b/>
          <w:spacing w:val="-6"/>
          <w:sz w:val="28"/>
        </w:rPr>
        <w:t xml:space="preserve"> </w:t>
      </w:r>
      <w:r>
        <w:rPr>
          <w:b/>
          <w:sz w:val="28"/>
        </w:rPr>
        <w:t>Meeting</w:t>
      </w:r>
      <w:r>
        <w:rPr>
          <w:b/>
          <w:spacing w:val="-5"/>
          <w:sz w:val="28"/>
        </w:rPr>
        <w:t xml:space="preserve"> </w:t>
      </w:r>
      <w:r>
        <w:rPr>
          <w:b/>
          <w:spacing w:val="-4"/>
          <w:sz w:val="28"/>
        </w:rPr>
        <w:t>Date</w:t>
      </w:r>
    </w:p>
    <w:p w14:paraId="3281F205" w14:textId="77777777" w:rsidR="00681C97" w:rsidRDefault="00681C97" w:rsidP="00681C97">
      <w:pPr>
        <w:pStyle w:val="ListParagraph"/>
        <w:numPr>
          <w:ilvl w:val="1"/>
          <w:numId w:val="1"/>
        </w:numPr>
        <w:tabs>
          <w:tab w:val="left" w:pos="1575"/>
        </w:tabs>
        <w:ind w:left="1575" w:hanging="445"/>
        <w:contextualSpacing w:val="0"/>
        <w:jc w:val="both"/>
        <w:rPr>
          <w:sz w:val="28"/>
        </w:rPr>
      </w:pPr>
      <w:r>
        <w:rPr>
          <w:spacing w:val="-5"/>
          <w:sz w:val="28"/>
        </w:rPr>
        <w:t>TBA</w:t>
      </w:r>
    </w:p>
    <w:p w14:paraId="3E2E70A0" w14:textId="77777777" w:rsidR="00681C97" w:rsidRPr="008E15CA" w:rsidRDefault="00681C97" w:rsidP="00681C97">
      <w:pPr>
        <w:pStyle w:val="ListParagraph"/>
        <w:numPr>
          <w:ilvl w:val="0"/>
          <w:numId w:val="1"/>
        </w:numPr>
        <w:tabs>
          <w:tab w:val="left" w:pos="1231"/>
        </w:tabs>
        <w:spacing w:before="338"/>
        <w:ind w:left="1231" w:hanging="791"/>
        <w:contextualSpacing w:val="0"/>
        <w:jc w:val="both"/>
        <w:rPr>
          <w:b/>
          <w:sz w:val="28"/>
        </w:rPr>
      </w:pPr>
      <w:r>
        <w:rPr>
          <w:b/>
          <w:spacing w:val="-2"/>
          <w:sz w:val="28"/>
        </w:rPr>
        <w:t>Adjournment</w:t>
      </w:r>
    </w:p>
    <w:p w14:paraId="16A3768E" w14:textId="77777777" w:rsidR="00681C97" w:rsidRPr="004D1C75" w:rsidRDefault="00681C97" w:rsidP="00681C97">
      <w:pPr>
        <w:tabs>
          <w:tab w:val="left" w:pos="1231"/>
        </w:tabs>
        <w:spacing w:before="338"/>
        <w:rPr>
          <w:bCs/>
          <w:sz w:val="28"/>
        </w:rPr>
        <w:sectPr w:rsidR="00681C97" w:rsidRPr="004D1C75" w:rsidSect="00681C97">
          <w:pgSz w:w="12240" w:h="15840"/>
          <w:pgMar w:top="1360" w:right="1720" w:bottom="280" w:left="1720" w:header="720" w:footer="720" w:gutter="0"/>
          <w:cols w:space="720"/>
        </w:sectPr>
      </w:pPr>
      <w:r w:rsidRPr="00BE1ECC">
        <w:rPr>
          <w:b/>
          <w:sz w:val="28"/>
          <w:u w:val="single"/>
        </w:rPr>
        <w:t>Americans with Disabilities Act of 1990</w:t>
      </w:r>
      <w:r w:rsidRPr="00BE1ECC">
        <w:rPr>
          <w:bCs/>
          <w:sz w:val="28"/>
        </w:rPr>
        <w:t>: Under this act, a qualifying person may request that the District provide a</w:t>
      </w:r>
      <w:r>
        <w:rPr>
          <w:bCs/>
          <w:sz w:val="28"/>
        </w:rPr>
        <w:t xml:space="preserve"> </w:t>
      </w:r>
      <w:r w:rsidRPr="00BE1ECC">
        <w:rPr>
          <w:bCs/>
          <w:sz w:val="28"/>
        </w:rPr>
        <w:t>disability-related modification or accommodation in order to participate in any public meeting of the District. Such</w:t>
      </w:r>
      <w:r>
        <w:rPr>
          <w:bCs/>
          <w:sz w:val="28"/>
        </w:rPr>
        <w:t xml:space="preserve"> </w:t>
      </w:r>
      <w:r w:rsidRPr="00BE1ECC">
        <w:rPr>
          <w:bCs/>
          <w:sz w:val="28"/>
        </w:rPr>
        <w:t>assistance includes alternative formats for the agendas and agenda packets used for any public meetings of the</w:t>
      </w:r>
      <w:r>
        <w:rPr>
          <w:bCs/>
          <w:sz w:val="28"/>
        </w:rPr>
        <w:t xml:space="preserve"> </w:t>
      </w:r>
      <w:r w:rsidRPr="00BE1ECC">
        <w:rPr>
          <w:bCs/>
          <w:sz w:val="28"/>
        </w:rPr>
        <w:t>District. Requests for assistance shall be made in person, in written form, or via telephone to the District at (209)</w:t>
      </w:r>
      <w:r>
        <w:rPr>
          <w:bCs/>
          <w:sz w:val="28"/>
        </w:rPr>
        <w:t xml:space="preserve"> 364</w:t>
      </w:r>
      <w:r w:rsidRPr="00BE1ECC">
        <w:rPr>
          <w:bCs/>
          <w:sz w:val="28"/>
        </w:rPr>
        <w:t>-6</w:t>
      </w:r>
      <w:r>
        <w:rPr>
          <w:bCs/>
          <w:sz w:val="28"/>
        </w:rPr>
        <w:t>149</w:t>
      </w:r>
      <w:r w:rsidRPr="00BE1ECC">
        <w:rPr>
          <w:bCs/>
          <w:sz w:val="28"/>
        </w:rPr>
        <w:t xml:space="preserve">, attention </w:t>
      </w:r>
      <w:r>
        <w:rPr>
          <w:bCs/>
          <w:sz w:val="28"/>
        </w:rPr>
        <w:t>Hugh Bennett</w:t>
      </w:r>
      <w:r w:rsidRPr="00BE1ECC">
        <w:rPr>
          <w:bCs/>
          <w:sz w:val="28"/>
        </w:rPr>
        <w:t>. Requests must be received at least 18 hours prior to a scheduled public meeting.</w:t>
      </w:r>
    </w:p>
    <w:p w14:paraId="1807E38E" w14:textId="77777777" w:rsidR="00681C97" w:rsidRPr="00BE1ECC" w:rsidRDefault="00681C97" w:rsidP="00681C97">
      <w:pPr>
        <w:tabs>
          <w:tab w:val="left" w:pos="1231"/>
        </w:tabs>
        <w:spacing w:before="338"/>
        <w:rPr>
          <w:bCs/>
          <w:sz w:val="28"/>
        </w:rPr>
      </w:pPr>
    </w:p>
    <w:p w14:paraId="38C61460" w14:textId="77777777" w:rsidR="009E37E1" w:rsidRDefault="009E37E1"/>
    <w:sectPr w:rsidR="009E37E1" w:rsidSect="00681C97">
      <w:pgSz w:w="12240" w:h="15840"/>
      <w:pgMar w:top="136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C71E9"/>
    <w:multiLevelType w:val="hybridMultilevel"/>
    <w:tmpl w:val="74FC6B72"/>
    <w:lvl w:ilvl="0" w:tplc="AE56B1E2">
      <w:start w:val="1"/>
      <w:numFmt w:val="upperRoman"/>
      <w:lvlText w:val="%1."/>
      <w:lvlJc w:val="left"/>
      <w:pPr>
        <w:ind w:left="940" w:hanging="720"/>
      </w:pPr>
      <w:rPr>
        <w:rFonts w:hint="default"/>
        <w:b/>
        <w:bCs/>
        <w:spacing w:val="-1"/>
        <w:w w:val="100"/>
        <w:lang w:val="en-US" w:eastAsia="en-US" w:bidi="ar-SA"/>
      </w:rPr>
    </w:lvl>
    <w:lvl w:ilvl="1" w:tplc="B35A2820">
      <w:start w:val="1"/>
      <w:numFmt w:val="upperLetter"/>
      <w:lvlText w:val="%2."/>
      <w:lvlJc w:val="left"/>
      <w:pPr>
        <w:ind w:left="1595" w:hanging="435"/>
      </w:pPr>
      <w:rPr>
        <w:rFonts w:ascii="Tahoma" w:eastAsia="Tahoma" w:hAnsi="Tahoma" w:cs="Tahoma" w:hint="default"/>
        <w:b w:val="0"/>
        <w:bCs w:val="0"/>
        <w:i w:val="0"/>
        <w:iCs w:val="0"/>
        <w:spacing w:val="-1"/>
        <w:w w:val="100"/>
        <w:sz w:val="28"/>
        <w:szCs w:val="28"/>
        <w:lang w:val="en-US" w:eastAsia="en-US" w:bidi="ar-SA"/>
      </w:rPr>
    </w:lvl>
    <w:lvl w:ilvl="2" w:tplc="CAACDCDA">
      <w:start w:val="1"/>
      <w:numFmt w:val="upperLetter"/>
      <w:lvlText w:val="%3."/>
      <w:lvlJc w:val="left"/>
      <w:pPr>
        <w:ind w:left="1595" w:hanging="435"/>
      </w:pPr>
      <w:rPr>
        <w:rFonts w:ascii="Tahoma" w:eastAsia="Tahoma" w:hAnsi="Tahoma" w:cs="Tahoma" w:hint="default"/>
        <w:b w:val="0"/>
        <w:bCs w:val="0"/>
        <w:i w:val="0"/>
        <w:iCs w:val="0"/>
        <w:spacing w:val="-1"/>
        <w:w w:val="100"/>
        <w:sz w:val="28"/>
        <w:szCs w:val="28"/>
        <w:lang w:val="en-US" w:eastAsia="en-US" w:bidi="ar-SA"/>
      </w:rPr>
    </w:lvl>
    <w:lvl w:ilvl="3" w:tplc="293A065C">
      <w:numFmt w:val="bullet"/>
      <w:lvlText w:val="●"/>
      <w:lvlJc w:val="left"/>
      <w:pPr>
        <w:ind w:left="2600" w:hanging="360"/>
      </w:pPr>
      <w:rPr>
        <w:rFonts w:ascii="Arial" w:eastAsia="Arial" w:hAnsi="Arial" w:cs="Arial" w:hint="default"/>
        <w:b w:val="0"/>
        <w:bCs w:val="0"/>
        <w:i w:val="0"/>
        <w:iCs w:val="0"/>
        <w:spacing w:val="0"/>
        <w:w w:val="100"/>
        <w:sz w:val="28"/>
        <w:szCs w:val="28"/>
        <w:lang w:val="en-US" w:eastAsia="en-US" w:bidi="ar-SA"/>
      </w:rPr>
    </w:lvl>
    <w:lvl w:ilvl="4" w:tplc="71F2EF62">
      <w:numFmt w:val="bullet"/>
      <w:lvlText w:val="•"/>
      <w:lvlJc w:val="left"/>
      <w:pPr>
        <w:ind w:left="1600" w:hanging="360"/>
      </w:pPr>
      <w:rPr>
        <w:rFonts w:hint="default"/>
        <w:lang w:val="en-US" w:eastAsia="en-US" w:bidi="ar-SA"/>
      </w:rPr>
    </w:lvl>
    <w:lvl w:ilvl="5" w:tplc="0EDC6604">
      <w:numFmt w:val="bullet"/>
      <w:lvlText w:val="•"/>
      <w:lvlJc w:val="left"/>
      <w:pPr>
        <w:ind w:left="1660" w:hanging="360"/>
      </w:pPr>
      <w:rPr>
        <w:rFonts w:hint="default"/>
        <w:lang w:val="en-US" w:eastAsia="en-US" w:bidi="ar-SA"/>
      </w:rPr>
    </w:lvl>
    <w:lvl w:ilvl="6" w:tplc="2FCC24A2">
      <w:numFmt w:val="bullet"/>
      <w:lvlText w:val="•"/>
      <w:lvlJc w:val="left"/>
      <w:pPr>
        <w:ind w:left="2600" w:hanging="360"/>
      </w:pPr>
      <w:rPr>
        <w:rFonts w:hint="default"/>
        <w:lang w:val="en-US" w:eastAsia="en-US" w:bidi="ar-SA"/>
      </w:rPr>
    </w:lvl>
    <w:lvl w:ilvl="7" w:tplc="E03AC7B4">
      <w:numFmt w:val="bullet"/>
      <w:lvlText w:val="•"/>
      <w:lvlJc w:val="left"/>
      <w:pPr>
        <w:ind w:left="4150" w:hanging="360"/>
      </w:pPr>
      <w:rPr>
        <w:rFonts w:hint="default"/>
        <w:lang w:val="en-US" w:eastAsia="en-US" w:bidi="ar-SA"/>
      </w:rPr>
    </w:lvl>
    <w:lvl w:ilvl="8" w:tplc="E7927BB0">
      <w:numFmt w:val="bullet"/>
      <w:lvlText w:val="•"/>
      <w:lvlJc w:val="left"/>
      <w:pPr>
        <w:ind w:left="5700" w:hanging="360"/>
      </w:pPr>
      <w:rPr>
        <w:rFonts w:hint="default"/>
        <w:lang w:val="en-US" w:eastAsia="en-US" w:bidi="ar-SA"/>
      </w:rPr>
    </w:lvl>
  </w:abstractNum>
  <w:num w:numId="1" w16cid:durableId="90954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97"/>
    <w:rsid w:val="003578CB"/>
    <w:rsid w:val="003B1652"/>
    <w:rsid w:val="00434962"/>
    <w:rsid w:val="0044711A"/>
    <w:rsid w:val="005240C2"/>
    <w:rsid w:val="00622BBF"/>
    <w:rsid w:val="00657187"/>
    <w:rsid w:val="00681C97"/>
    <w:rsid w:val="006C76E2"/>
    <w:rsid w:val="006D2CEB"/>
    <w:rsid w:val="00814256"/>
    <w:rsid w:val="0084374D"/>
    <w:rsid w:val="008805D9"/>
    <w:rsid w:val="009E37E1"/>
    <w:rsid w:val="00AF6591"/>
    <w:rsid w:val="00C15E47"/>
    <w:rsid w:val="00C83984"/>
    <w:rsid w:val="00D87585"/>
    <w:rsid w:val="00E75B08"/>
    <w:rsid w:val="00EC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B5709"/>
  <w15:chartTrackingRefBased/>
  <w15:docId w15:val="{79F1BCD0-307C-4FDC-8649-26758B34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97"/>
    <w:pPr>
      <w:widowControl w:val="0"/>
      <w:autoSpaceDE w:val="0"/>
      <w:autoSpaceDN w:val="0"/>
      <w:spacing w:after="0" w:line="240" w:lineRule="auto"/>
    </w:pPr>
    <w:rPr>
      <w:rFonts w:ascii="Tahoma" w:eastAsia="Tahoma" w:hAnsi="Tahoma" w:cs="Tahoma"/>
      <w:kern w:val="0"/>
      <w:sz w:val="22"/>
      <w14:ligatures w14:val="none"/>
    </w:rPr>
  </w:style>
  <w:style w:type="paragraph" w:styleId="Heading1">
    <w:name w:val="heading 1"/>
    <w:basedOn w:val="Normal"/>
    <w:next w:val="Normal"/>
    <w:link w:val="Heading1Char"/>
    <w:uiPriority w:val="9"/>
    <w:qFormat/>
    <w:rsid w:val="00681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C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C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1C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1C9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1C9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1C9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1C9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C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C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1C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1C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1C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1C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1C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1C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C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C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1C97"/>
    <w:pPr>
      <w:spacing w:before="160"/>
      <w:jc w:val="center"/>
    </w:pPr>
    <w:rPr>
      <w:i/>
      <w:iCs/>
      <w:color w:val="404040" w:themeColor="text1" w:themeTint="BF"/>
    </w:rPr>
  </w:style>
  <w:style w:type="character" w:customStyle="1" w:styleId="QuoteChar">
    <w:name w:val="Quote Char"/>
    <w:basedOn w:val="DefaultParagraphFont"/>
    <w:link w:val="Quote"/>
    <w:uiPriority w:val="29"/>
    <w:rsid w:val="00681C97"/>
    <w:rPr>
      <w:i/>
      <w:iCs/>
      <w:color w:val="404040" w:themeColor="text1" w:themeTint="BF"/>
    </w:rPr>
  </w:style>
  <w:style w:type="paragraph" w:styleId="ListParagraph">
    <w:name w:val="List Paragraph"/>
    <w:basedOn w:val="Normal"/>
    <w:uiPriority w:val="1"/>
    <w:qFormat/>
    <w:rsid w:val="00681C97"/>
    <w:pPr>
      <w:ind w:left="720"/>
      <w:contextualSpacing/>
    </w:pPr>
  </w:style>
  <w:style w:type="character" w:styleId="IntenseEmphasis">
    <w:name w:val="Intense Emphasis"/>
    <w:basedOn w:val="DefaultParagraphFont"/>
    <w:uiPriority w:val="21"/>
    <w:qFormat/>
    <w:rsid w:val="00681C97"/>
    <w:rPr>
      <w:i/>
      <w:iCs/>
      <w:color w:val="0F4761" w:themeColor="accent1" w:themeShade="BF"/>
    </w:rPr>
  </w:style>
  <w:style w:type="paragraph" w:styleId="IntenseQuote">
    <w:name w:val="Intense Quote"/>
    <w:basedOn w:val="Normal"/>
    <w:next w:val="Normal"/>
    <w:link w:val="IntenseQuoteChar"/>
    <w:uiPriority w:val="30"/>
    <w:qFormat/>
    <w:rsid w:val="00681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C97"/>
    <w:rPr>
      <w:i/>
      <w:iCs/>
      <w:color w:val="0F4761" w:themeColor="accent1" w:themeShade="BF"/>
    </w:rPr>
  </w:style>
  <w:style w:type="character" w:styleId="IntenseReference">
    <w:name w:val="Intense Reference"/>
    <w:basedOn w:val="DefaultParagraphFont"/>
    <w:uiPriority w:val="32"/>
    <w:qFormat/>
    <w:rsid w:val="00681C97"/>
    <w:rPr>
      <w:b/>
      <w:bCs/>
      <w:smallCaps/>
      <w:color w:val="0F4761" w:themeColor="accent1" w:themeShade="BF"/>
      <w:spacing w:val="5"/>
    </w:rPr>
  </w:style>
  <w:style w:type="paragraph" w:styleId="BodyText">
    <w:name w:val="Body Text"/>
    <w:basedOn w:val="Normal"/>
    <w:link w:val="BodyTextChar"/>
    <w:uiPriority w:val="1"/>
    <w:qFormat/>
    <w:rsid w:val="00681C97"/>
    <w:pPr>
      <w:ind w:left="2599" w:hanging="359"/>
    </w:pPr>
    <w:rPr>
      <w:sz w:val="28"/>
      <w:szCs w:val="28"/>
    </w:rPr>
  </w:style>
  <w:style w:type="character" w:customStyle="1" w:styleId="BodyTextChar">
    <w:name w:val="Body Text Char"/>
    <w:basedOn w:val="DefaultParagraphFont"/>
    <w:link w:val="BodyText"/>
    <w:uiPriority w:val="1"/>
    <w:rsid w:val="00681C97"/>
    <w:rPr>
      <w:rFonts w:ascii="Tahoma" w:eastAsia="Tahoma" w:hAnsi="Tahoma" w:cs="Tahoma"/>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435</Words>
  <Characters>2162</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Bennett</dc:creator>
  <cp:keywords/>
  <dc:description/>
  <cp:lastModifiedBy>Hugh Bennett</cp:lastModifiedBy>
  <cp:revision>9</cp:revision>
  <dcterms:created xsi:type="dcterms:W3CDTF">2025-03-14T21:20:00Z</dcterms:created>
  <dcterms:modified xsi:type="dcterms:W3CDTF">2025-03-15T01:00:00Z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cd9ddb77-b261-46b5-b69d-656175b226d7</vt:lpwstr>
  </property>
</Properties>
</file>